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Comissões</w:t>
      </w:r>
      <w:bookmarkEnd w:id="0"/>
    </w:p>
    <w:p>
      <w:pPr/>
      <w:r>
        <w:rPr>
          <w:sz w:val="22"/>
          <w:szCs w:val="22"/>
        </w:rPr>
        <w:t xml:space="preserve">    
                    Nome
                    Sigla
                    Tipo
                    Data de Criação
                    Data de Extinção
                    Comissão Ativa?
                            Comissão de Educação, Saúde e Assistência Social
                        CESAS
                        Comissão de Educação, Saúde e Assistência Social
                        2017-02-20
                        -
                        Sim
                            Comissão de Finanças e Orçamento
                        CFO
                        Comissão de Finanças e Orçamento
                        2017-02-20
                        -
                        Sim
                            Comissão de Legislação, Justiça e Redação Final
                        CLJRF
                        Comissão de Legislação, Justiça e Redação Final
                        2017-02-20
                        -
                        Sim
                            Comissão de Obras e Serviços
                        COS
                        Comissão Permanente
                        2025-01-01
                        -
                        Sim
                            MESA DIRETORA
                        MD
                        Comissão Permanente
                        2022-01-27
                        -
                        Sim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https://cmob.rn.gov.br/comissoes/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2026-03-07T06:09:02+00:00</dcterms:created>
  <dcterms:modified xsi:type="dcterms:W3CDTF">2026-03-07T06:09:02+00:00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