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Agosto Dourado reforça a importância do aleitamento materno.</w:t>
      </w:r>
      <w:bookmarkEnd w:id="0"/>
    </w:p>
    <w:p>
      <w:pPr/>
      <w:r>
        <w:rPr>
          <w:sz w:val="22"/>
          <w:szCs w:val="22"/>
        </w:rPr>
        <w:t xml:space="preserve">
O mês de agosto é conhecido como Agosto Dourado, dedicado à conscientização sobre a importância do aleitamento materno para a saúde e o desenvolvimento das crianças. A cor dourada simboliza o “padrão ouro” de qualidade do leite materno, considerado o alimento mais completo para os bebês nos primeiros meses de vida.
A amamentação fornece todos os nutrientes necessários para o crescimento saudável, fortalece o sistema imunológico e cria um vínculo único entre mãe e filho. Além disso, é um ato de amor que contribui para a redução da mortalidade infantil e promove benefícios também para a saúde da mãe.
A Câmara Municipal reforça seu apoio a campanhas e ações que incentivem o aleitamento materno, destacando que toda mãe tem direito a receber informações e suporte para vivenciar essa fase com segurança e tranquilidade.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https://cmob.rn.gov.br/noticias/agosto-dourado-reforca-a-importancia-do-aleitamento-materno/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2026-07-21T08:54:46+00:00</dcterms:created>
  <dcterms:modified xsi:type="dcterms:W3CDTF">2026-07-21T08:54:46+00:00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