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realiza Audiência Pública sobre a crise hídrica</w:t>
      </w:r>
      <w:bookmarkEnd w:id="0"/>
    </w:p>
    <w:p>
      <w:pPr/>
      <w:r>
        <w:rPr>
          <w:sz w:val="22"/>
          <w:szCs w:val="22"/>
        </w:rPr>
        <w:t xml:space="preserve">
A Câmara Municipal de Ouro Branco convida toda a população para participar de uma importante Audiência Pública sobre a crise hídrica no município, que será realizada na próxima quarta-feira, 17 de setembro, às 16h, no Plenário da Câmara Municipal.
O encontro tem como objetivo dialogar sobre os desafios atuais enfrentados pela população devido à escassez de água, além de buscar, de forma coletiva, soluções que garantam o acesso à água para todos os moradores.
A Audiência será um momento de escuta, troca de ideias e construção conjunta de caminhos que possam contribuir para minimizar os impactos da crise e fortalecer as políticas públicas voltadas para o abastecimento e o uso sustentável da água em Ouro Branco.
A população pode acompanhar presencialmente no plenário ou ao vivo pela transmissão oficial no canal da Câmara no YouTube: /tvcamaraourobranco.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https://cmob.rn.gov.br/noticias/camara-municipal-de-ouro-branco-realiza-audiencia-publica-sobre-a-crise-hidrica/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2026-06-05T22:42:35+00:00</dcterms:created>
  <dcterms:modified xsi:type="dcterms:W3CDTF">2026-06-05T22:42:35+00:00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