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Emissão RG</w:t>
      </w:r>
      <w:bookmarkEnd w:id="0"/>
    </w:p>
    <w:p>
      <w:pPr/>
      <w:r>
        <w:rPr>
          <w:sz w:val="22"/>
          <w:szCs w:val="22"/>
        </w:rPr>
        <w:t xml:space="preserve">
Serão disponibilizadas 20 fichas de atendimento, então chegue cedo para garantir a sua! 🕗
Não perca essa oportunidade! 🆔✨
📱Compartilhe
CâmaraDeVereadores #ourobrancorn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https://cmob.rn.gov.br/noticias/emissao-rg/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2026-06-18T18:17:02+00:00</dcterms:created>
  <dcterms:modified xsi:type="dcterms:W3CDTF">2026-06-18T18:17:02+00:00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