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Fotos Sessão Ordinária 01 de Junho</w:t>
      </w:r>
      <w:bookmarkEnd w:id="0"/>
    </w:p>
    <w:p>
      <w:pPr/>
      <w:r>
        <w:rPr>
          <w:sz w:val="22"/>
          <w:szCs w:val="22"/>
        </w:rPr>
        <w:t xml:space="preserve">
Em sessão ordinária, a Câmara Municipal de Ouro Branco recebeu a presença de mineradores do município, que acompanharam os trabalhos legislativos e apresentaram demandas relacionadas à atividade mineral na região.
O encontro reforçou a importância do diálogo entre o Poder Legislativo e os trabalhadores do setor, contribuindo para o debate de pautas voltadas ao desenvolvimento econômico, à geração de emprego e à valorização da mineração local.
Durante a sessão, os vereadores destacaram a relevância da participação popular nas discussões da Casa Legislativa, ouvindo as reivindicações e sugestões dos profissionais que atuam diretamente na atividade mineral.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https://cmob.rn.gov.br/noticias/fotos-sessao-ordinaria-01-de-junho-2/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2026-06-18T20:06:22+00:00</dcterms:created>
  <dcterms:modified xsi:type="dcterms:W3CDTF">2026-06-18T20:06:22+00:00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