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Solene de Posse</w:t>
      </w:r>
      <w:bookmarkEnd w:id="0"/>
    </w:p>
    <w:p>
      <w:pPr/>
      <w:r>
        <w:rPr>
          <w:sz w:val="22"/>
          <w:szCs w:val="22"/>
        </w:rPr>
        <w:t xml:space="preserve">
A Câmara Municipal de Ouro Branco realizou nesta sexta-feira, dia 17 de abril, Sessão Solene de Posse. O encontro aconteceu no Plenário da Casa Legislativa, a partir das 17h,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https://cmob.rn.gov.br/noticias/sessao-solene-de-posse-2/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2026-06-18T17:10:19+00:00</dcterms:created>
  <dcterms:modified xsi:type="dcterms:W3CDTF">2026-06-18T17:10:19+00:00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