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Tudo pronto para a Entrega de Honrarias 2025 na Câmara Municipal de Ouro Branco</w:t></w:r><w:bookmarkEnd w:id="0"/></w:p><w:p><w:pPr/><w:r><w:rPr><w:sz w:val="22"/><w:szCs w:val="22"/></w:rPr><w:t xml:space="preserve">
A Câmara Municipal de Ouro Branco finalizou todos os preparativos para a tradicional&nbsp;Sessão Solene de Entrega de Honrarias 2025, um momento especial de reconhecimento a personalidades que contribuíram de forma significativa para o desenvolvimento do município.



A solenidade reafirma o compromisso do Poder Legislativo em valorizar histórias, serviços e trajetórias que ajudam a construir uma Ouro Branco cada vez melhor, fortalecendo os laços entre a Câmara e a comunidade.



A população está convidada a acompanhar esse importante momento&nbsp;ao vivo, por meio dos canais oficiais da Câmara Municipal, participando e prestigiando os homenageados desta noite marcada por emoção, gratidão e reconhecimento público.



A Câmara reforça o convite a todos para assistirem e compartilharem esse momento solene que celebra o mérito e a dedicação de quem faz a diferença em Ouro Branco.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https://cmob.rn.gov.br/noticias/tudo-pronto-para-a-entrega-de-honrarias-2025-na-camara-municipal-de-ouro-branco/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2026-03-07T09:24:32+00:00</dcterms:created>
  <dcterms:modified xsi:type="dcterms:W3CDTF">2026-03-07T09:24:32+00:00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