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Visita Bispo Diocesano</w:t>
      </w:r>
      <w:bookmarkEnd w:id="0"/>
    </w:p>
    <w:p>
      <w:pPr/>
      <w:r>
        <w:rPr>
          <w:sz w:val="22"/>
          <w:szCs w:val="22"/>
        </w:rPr>
        <w:t xml:space="preserve">
Bispo Diocesano de Caicó visita a Câmara Municipal de Ouro Branco-RN e conhece as novas instalações da sede do poder legislativo.
Em visita à Paróquia do Divino Espírito Santo, o bispo da Diocese de Caicó, Dom Antônio Ranis Rosendo dos Santos, esteve na Câmara Municipal de Ouro Branco-RN, no Plenário Justino Lucena Sobrinho.
Na oportunidade, o bispo conheceu as novas estruturas recentemente entregues à população e realizou um momento especial de bênção, reafirmando a importância da fé, da união e do compromisso com o bem comum.
A visita fortalece os laços entre a Igreja e o Poder Legislativo Municipal, marcando um momento de acolhimento, reflexão e gratidão pelas melhorias realizadas em benefício da comunidade.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https://cmob.rn.gov.br/noticias/visita-bispo-diocesano/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2026-06-18T20:04:22+00:00</dcterms:created>
  <dcterms:modified xsi:type="dcterms:W3CDTF">2026-06-18T20:04:22+00:00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