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4EDA1F26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>
        <w:rPr>
          <w:rFonts w:ascii="Arial" w:hAnsi="Arial" w:cs="Arial"/>
          <w:sz w:val="24"/>
          <w:szCs w:val="24"/>
        </w:rPr>
        <w:t>2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>
        <w:rPr>
          <w:rFonts w:ascii="Arial" w:hAnsi="Arial" w:cs="Arial"/>
          <w:sz w:val="24"/>
          <w:szCs w:val="24"/>
        </w:rPr>
        <w:t xml:space="preserve">2, </w:t>
      </w:r>
      <w:r w:rsidR="006837AD" w:rsidRPr="006837AD">
        <w:rPr>
          <w:rFonts w:ascii="Arial" w:hAnsi="Arial" w:cs="Arial"/>
          <w:sz w:val="24"/>
          <w:szCs w:val="24"/>
        </w:rPr>
        <w:t>quaisquer acordos, ajustes ou parcerias, a qualquer título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7E778538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2022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157C" w14:textId="77777777" w:rsidR="00715806" w:rsidRDefault="00715806" w:rsidP="005C7C04">
      <w:pPr>
        <w:spacing w:after="0" w:line="240" w:lineRule="auto"/>
      </w:pPr>
      <w:r>
        <w:separator/>
      </w:r>
    </w:p>
  </w:endnote>
  <w:endnote w:type="continuationSeparator" w:id="0">
    <w:p w14:paraId="3A07B1BF" w14:textId="77777777" w:rsidR="00715806" w:rsidRDefault="00715806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4F84" w14:textId="77777777" w:rsidR="00715806" w:rsidRDefault="00715806" w:rsidP="005C7C04">
      <w:pPr>
        <w:spacing w:after="0" w:line="240" w:lineRule="auto"/>
      </w:pPr>
      <w:r>
        <w:separator/>
      </w:r>
    </w:p>
  </w:footnote>
  <w:footnote w:type="continuationSeparator" w:id="0">
    <w:p w14:paraId="4365854C" w14:textId="77777777" w:rsidR="00715806" w:rsidRDefault="00715806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360C4"/>
    <w:rsid w:val="00660BA9"/>
    <w:rsid w:val="00683115"/>
    <w:rsid w:val="006837AD"/>
    <w:rsid w:val="006949CC"/>
    <w:rsid w:val="006B0A79"/>
    <w:rsid w:val="00715806"/>
    <w:rsid w:val="00793EBD"/>
    <w:rsid w:val="007E17B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2025-05-28T12:03:00Z</dcterms:created>
  <dcterms:modified xsi:type="dcterms:W3CDTF">2025-05-28T12:03:00Z</dcterms:modified>
</cp:coreProperties>
</file>